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a18da9c4b3471dae8394f307ea68847c29d49"/>
    <w:p>
      <w:pPr>
        <w:pStyle w:val="Heading3"/>
      </w:pPr>
      <w:r>
        <w:t xml:space="preserve">Расширение платной парковки в Москве поддержано всеми советами муниципальных образований</w:t>
      </w:r>
    </w:p>
    <w:p>
      <w:pPr>
        <w:pStyle w:val="FirstParagraph"/>
      </w:pPr>
      <w:r>
        <w:t xml:space="preserve">09.12.2015</w:t>
      </w:r>
    </w:p>
    <w:p>
      <w:pPr>
        <w:pStyle w:val="BodyText"/>
      </w:pPr>
      <w:r>
        <w:br/>
      </w:r>
      <w:r>
        <w:br/>
      </w:r>
      <w:r>
        <w:rPr>
          <w:iCs/>
          <w:i/>
        </w:rPr>
        <w:t xml:space="preserve">Об этом сообщил председатель совета муниципальных образований Москвы Владимир Дудочкин в ходе заседания президиума совета</w:t>
      </w:r>
      <w:r>
        <w:br/>
      </w:r>
      <w:r>
        <w:br/>
      </w:r>
    </w:p>
    <w:p>
      <w:pPr>
        <w:pStyle w:val="BodyText"/>
      </w:pPr>
      <w:r>
        <w:t xml:space="preserve">«Предлагается принять решение по первому вопросу, принять к сведению информацию об итогах рассмотрения советами депутатов муниципальных округов об инициативах департамента транспорта и развития дорожно-транспортной инфраструктуры Москвы о расширении зон платной парковки. Второе, отметить, что советы депутатов всех 57 муниципальных округов, которые департаментом транспорта и развития дорожно-транспортной инфраструктуры Москвы предложены к расширению зон платной парковки поддержали введение платной парковки на 291 улице, в том числе одна треть улиц включена по предложению муниципальных депутатов», - отметил Владимир Дудочкин.</w:t>
      </w:r>
    </w:p>
    <w:p>
      <w:pPr>
        <w:pStyle w:val="BodyText"/>
      </w:pPr>
      <w:r>
        <w:t xml:space="preserve">Ранее сообщалось, что в некоторых районах столицы 26 декабря 2015 г. будут точечно введены новые участки платной парковки: платная зона появится рядом с 35 станциями метро, 10 железнодорожными станциями, крупными торговыми центрами. Расширение затронет пять районов ЗАО. Так, в Дорогомилово новые платные парковки появятся на Кутузовском проезде, на Поклонной улице, улице 1812 года, Кутузовском проспекте (от пересечения с Третьим транспортным кольцом до пересечения с улицей Генерала Ермолова), улице Барклая (от пересечения с полосой отвода Московской кольцевой железной дороги Смоленского направления до пересечения с Кутузовским проспектом), улицах Генерала Ермолова и Дениса Давыдова. В Кунцево платные парковки будут введены на Ельнинской и Ярцевской улицах, в Крылатском - на улице Крылатской от дома 14 до дома 25 (включительно).</w:t>
      </w:r>
    </w:p>
    <w:p>
      <w:pPr>
        <w:pStyle w:val="BodyText"/>
      </w:pPr>
      <w:r>
        <w:t xml:space="preserve">В Тропарево-Никулино платные парковки появятся на Рузской улице (от пересечения с улицей Покрышкина до пересечения с улицей Коштоянца), на улице Коштоянца (от пересечения с проспектом Вернадского до пересечения с проездом Олимпийской деревни) и на улице Покрышкина (от пересечения с проспектомВернадского до пересечения с улицей Академика Анохина).</w:t>
      </w:r>
    </w:p>
    <w:p>
      <w:pPr>
        <w:pStyle w:val="BodyText"/>
      </w:pPr>
      <w:r>
        <w:t xml:space="preserve">В районе Филевский парк — на Сеславинской улице от дома 8 до дома 18 и на улице Барклая (от пересечения с Большой Филевской улицей до пересечения с полосой отвода Московской кольцевой железной дороги Смоленского направления).</w:t>
      </w:r>
    </w:p>
    <w:p>
      <w:pPr>
        <w:pStyle w:val="BodyText"/>
      </w:pPr>
      <w:r>
        <w:t xml:space="preserve">Стоимость одного часа стоянки составит 40 рублей. Оплачивать парковку можно будет при помощи: мобильного приложения «Парковки Москвы», смс-сообщения, через паркоматы, в терминалах Киви и через приложение Яндекс-Парковки. Каждый пользователь может выбрать наиболее удобный для него способ.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http://mozhaisky.mos.ru/presscenter/news/detail/2361643.html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361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2361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2025-01-02T08:40:04Z</dcterms:created>
  <dcterms:modified xsi:type="dcterms:W3CDTF">2025-01-02T08:40:04Z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