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372ba85c05af20710b2f9ffeb6778d332c703"/>
    <w:p>
      <w:pPr>
        <w:pStyle w:val="Heading3"/>
      </w:pPr>
      <w:r>
        <w:t xml:space="preserve">Собянин: Количество отдыхающих в московских парках выросло в 3,5 раза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Этим летом столичные парки посетили более 17 млн человек</w:t>
      </w:r>
    </w:p>
    <w:p>
      <w:pPr>
        <w:pStyle w:val="BodyText"/>
      </w:pPr>
      <w:r>
        <w:t xml:space="preserve">А в 2010 году посетивших парки было всего лишь 5 млн человек – таким образом, количество отдыхающих выросло в 3,5 раза. Эти данные прозвучали 15 сентября на заседании Президиума Правительства Москвы во время подведения итогов летнего сезона 2015 года в городских парках.</w:t>
      </w:r>
    </w:p>
    <w:p>
      <w:pPr>
        <w:pStyle w:val="BodyText"/>
      </w:pPr>
      <w:r>
        <w:t xml:space="preserve">Как отметил Мэр Москвы Сергей Собянин, москвичи и гости столицы стали гораздо чаще выбирать городские парки для проведения досуга. «Это говорит о том, что москвичи и гости столицы оценили эту работу, которую мы проводили за последние пять лет», - сказал Сергей Собянин.</w:t>
      </w:r>
    </w:p>
    <w:p>
      <w:pPr>
        <w:pStyle w:val="BodyText"/>
      </w:pPr>
      <w:r>
        <w:t xml:space="preserve">Напомним, в 2011-2015 годах в Москве были созданы или благоустроены на новом качественном уровне порядка 400 парков и природных территорий, в том числе14 исторических парков культуры и отдыха - ЦПКиО им. Горького, «Сокольники», «Фили», «Измайловский» и другие, а также 80 крупных городских парков, скверы, бульвары, природные территории, парки в жилых районах.</w:t>
      </w:r>
    </w:p>
    <w:p>
      <w:pPr>
        <w:pStyle w:val="BodyText"/>
      </w:pPr>
      <w:r>
        <w:t xml:space="preserve">В свою очередь руководитель Департамента культуры Александр Кибовский привел на заседании Президиума Правительства следующие данные: «У нас сформировался настоящий социальный заказ на посещение парков - только 380 тыс. пользователей и подписчиков в социальных сетях». По словам Кибовского, в общегородских культурных мероприятиях, проходивших летом в парках Москвы, приняли участие более 9 млн человек. Всего же – согласно информации, предоставленной Сергею Собянину, в парках было проведено около 400 мероприятий, причем не за счет бюджета Москвы, а за счет компаний-партнеров.</w:t>
      </w:r>
    </w:p>
    <w:p>
      <w:pPr>
        <w:pStyle w:val="BodyText"/>
      </w:pPr>
      <w:r>
        <w:t xml:space="preserve">Новинкой летнего сезона 2015 года стали развивающие и образовательные программы полного дня для детей школьного возраста (они проходили в 9 парках). Почти каждые выходные в парках проводились общероссийские и городские праздники и фестивали. Кроме того, именно прошедшим летом родилась новая традиция бесплатных кинопоказов в парках в праздничные дни.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http://mozhaisky.mos.ru/presscenter/news/detail/2156826.html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156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156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2024-05-28T11:31:01Z</dcterms:created>
  <dcterms:modified xsi:type="dcterms:W3CDTF">2024-05-28T11:31:01Z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