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c47fe6d65777214fcf438639d79d890177fe9"/>
    <w:p>
      <w:pPr>
        <w:pStyle w:val="Heading3"/>
      </w:pPr>
      <w:r>
        <w:t xml:space="preserve">69 ветеранов получили государственные награды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26 марта состоялась церемония награждения ветеранов, проживающих в Можайском районе, юбилейной медалью «70 лет Победы в Великой Отечественной войне 1941–1945 годов». Торжественное мероприятие прошло в ГБОУ СОШ № 1400 на улице Кубинка, 20. Награды ветеранам вручили глава муниципального округа «Можайский» Сергей Николаевич Чамовских, заместитель главы управы Можайского района по социальным вопросам, спорту, досугу и потребительскому рынку Виктория Владимировна Свиридова, депутат Совета депутатов муниципального округа Алексей Сулейманович Писарев, председатель Совета ветеранов района Надежда Алексеевна Киселева. Напомним, юбилейная медаль учреждена в соответствии с Указом Президента Российской Федерации в честь знаменательного для нашего народа события – 70-летнего юбилея Победы над фашистской Германией. </w:t>
      </w:r>
    </w:p>
    <w:p>
      <w:pPr>
        <w:pStyle w:val="BodyText"/>
      </w:pPr>
      <w:r>
        <w:t xml:space="preserve">– В Можайском районе, – рассказывает председатель Совета ветеранов района Надежда Алексеевна Киселева, – к награде представлено 2185 человек. В их числе – участники Великой Отечественной войны, труженики тыла, жители блокадного Ленинграда, малолетние узники фашистских лагерей. Сегодня мы пригласили на торжественное мероприятие группу из 69 человек. Всего же в нашем районе награды к этому дню получили уже свыше тысячи ветеранов. </w:t>
      </w:r>
    </w:p>
    <w:p>
      <w:pPr>
        <w:pStyle w:val="BodyText"/>
      </w:pPr>
      <w:r>
        <w:t xml:space="preserve">Как отметил руководитель 2-го Школьного отделения ГБОУ СОШ № 1400 Михаил Викторович Болобонов, учащиеся и преподаватели почли за высокую честь провести церемонию в своем учреждении. Ведь в гостях у школы были те, кто 70 лет тому назад на полях сражений, в заводских цехах и на хлебной ниве, не щадя сил, создавал светлое будущее не только нашей страны, но и всей планеты. Уже на входе ветеранов встречали и тепло приветствовали юноши и девушки. В актовом зале после регистрации каждый участник Великой Отечественной получал любовно изготовленную детскими руками подарочную открытку. Подготовили школьники к этому событию и концертную программу, состоящую из выступлений юных декламаторов, солистов вокала, танцевальных коллективов.</w:t>
      </w:r>
    </w:p>
    <w:p>
      <w:pPr>
        <w:pStyle w:val="BodyText"/>
      </w:pPr>
      <w:r>
        <w:t xml:space="preserve">В ходе церемонии, которая перемежалась концертными номерами, ветераны вместе с наградами и сердечными поздравлениями получили букеты цветов и памятные подарки. Покидали школу гости с улыбками на лицах, каждый унес с собой частичку большого и светлого праздника. Ведь мероприятие и награды стали подтверждением проявляемого к участникам Великой Отечественной войны уважения и восхищения – со стороны Правительства, российского народа и самого юного поколения страны. </w:t>
      </w:r>
    </w:p>
    <w:p>
      <w:pPr>
        <w:pStyle w:val="BodyText"/>
      </w:pPr>
      <w:r>
        <w:t xml:space="preserve"> </w:t>
      </w:r>
      <w:r>
        <w:t xml:space="preserve"> </w:t>
      </w:r>
      <w:r>
        <w:rPr>
          <w:bCs/>
          <w:b/>
        </w:rPr>
        <w:t xml:space="preserve">Александр Левин</w:t>
      </w:r>
    </w:p>
    <w:p>
      <w:pPr>
        <w:pStyle w:val="BodyText"/>
      </w:pPr>
      <w:hyperlink r:id="rId20"/>
      <w:r>
        <w:t xml:space="preserve"> </w:t>
      </w:r>
      <w:hyperlink r:id="rId21"/>
    </w:p>
    <w:p>
      <w:pPr>
        <w:pStyle w:val="BodyText"/>
      </w:pPr>
      <w:hyperlink r:id="rId22"/>
      <w:r>
        <w:t xml:space="preserve"> </w:t>
      </w: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http://mozhaisky.mos.ru/presscenter/news/detail/1699505.html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iy-gazeta.ru/wp-content/uploads/2015/03/DSCF13161.jpg" TargetMode="External" /><Relationship Type="http://schemas.openxmlformats.org/officeDocument/2006/relationships/hyperlink" Id="rId22" Target="http://mozhaiskiy-gazeta.ru/wp-content/uploads/2015/03/DSCF13201.jpg" TargetMode="External" /><Relationship Type="http://schemas.openxmlformats.org/officeDocument/2006/relationships/hyperlink" Id="rId23" Target="http://mozhaiskiy-gazeta.ru/wp-content/uploads/2015/03/DSCF13471.jpg" TargetMode="External" /><Relationship Type="http://schemas.openxmlformats.org/officeDocument/2006/relationships/hyperlink" Id="rId20" Target="http://mozhaiskiy-gazeta.ru/wp-content/uploads/2015/03/DSCF13641.jpg" TargetMode="Externa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699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iy-gazeta.ru/wp-content/uploads/2015/03/DSCF13161.jpg" TargetMode="External" /><Relationship Type="http://schemas.openxmlformats.org/officeDocument/2006/relationships/hyperlink" Id="rId22" Target="http://mozhaiskiy-gazeta.ru/wp-content/uploads/2015/03/DSCF13201.jpg" TargetMode="External" /><Relationship Type="http://schemas.openxmlformats.org/officeDocument/2006/relationships/hyperlink" Id="rId23" Target="http://mozhaiskiy-gazeta.ru/wp-content/uploads/2015/03/DSCF13471.jpg" TargetMode="External" /><Relationship Type="http://schemas.openxmlformats.org/officeDocument/2006/relationships/hyperlink" Id="rId20" Target="http://mozhaiskiy-gazeta.ru/wp-content/uploads/2015/03/DSCF13641.jpg" TargetMode="External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699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2024-05-04T08:28:29Z</dcterms:created>
  <dcterms:modified xsi:type="dcterms:W3CDTF">2024-05-04T08:28:29Z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