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970415f93ab0b89dd36c5b277be68b0f6e1b"/>
    <w:p>
      <w:pPr>
        <w:pStyle w:val="Heading3"/>
      </w:pPr>
      <w:r>
        <w:t xml:space="preserve">МЧС России и образовательная онлайн-платформа «Учи.ру» заключили соглашение о сотрудничестве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Стороны достигли договоренности о взаимодействии в сфере информирования населения по вопросам безопасности населения и территорий.</w:t>
      </w:r>
    </w:p>
    <w:p>
      <w:pPr>
        <w:pStyle w:val="BodyText"/>
      </w:pPr>
      <w:r>
        <w:t xml:space="preserve">От МЧС России документ подписал директор Департамента информационной политики Роман Охотенко, от «Учи.ру» - руководитель направления внешних коммуникаций Анна Артюх.</w:t>
      </w:r>
    </w:p>
    <w:p>
      <w:pPr>
        <w:pStyle w:val="BodyText"/>
      </w:pPr>
      <w:r>
        <w:t xml:space="preserve">«Общие усилия будут направлены на повышение культуры безопасности населения. В частности, внимание требует повышение осведомленности людей о приемах и способах защиты от природных и техногенных опасностей. Вместе мы будем работать над повышением пожарной безопасности и безопасности людей на водных объектах. Это еще один шаг в реализации наступательной политики ведомства в области пропаганды безопасной жизнедеятельности, того, на что постоянно нацеливает глава МЧС России Александр Куренков», - отметил Роман Охотенко.</w:t>
      </w:r>
    </w:p>
    <w:p>
      <w:pPr>
        <w:pStyle w:val="BodyText"/>
      </w:pPr>
      <w:r>
        <w:t xml:space="preserve">На «Учи.ру» важную информацию смогут изучить более 14 млн школьников-пользователей сервиса. Порядка 800 тыс. учителей смогут использовать материалы по безопасности жизнедеятельности на уроках и во внеклассной работе.</w:t>
      </w:r>
    </w:p>
    <w:p>
      <w:pPr>
        <w:pStyle w:val="BodyText"/>
      </w:pPr>
      <w:r>
        <w:t xml:space="preserve">«Наше партнерство с МЧС позволит реализовать проекты, которые увлекательно и доступно расскажут российским школьникам о важных правилах поведения при чрезвычайных ситуациях. Мы уверены, что совместные инициативы не только повысят осведомленность подрастающего поколения, но и станут неотъемлемой частью обучения, формируя культуру безопасности с ранних лет», - сказала Анна Артюх.</w:t>
      </w:r>
    </w:p>
    <w:p>
      <w:pPr>
        <w:pStyle w:val="BodyText"/>
      </w:pPr>
      <w:r>
        <w:t xml:space="preserve">Свои намерения стороны готовы реализовать в рамках совместных информационно-профилактических кампаний. Также планируются образовательные, просветительские, творческие проекты и другие инициативы. За год предстоит оценить эффективность намеченных планов и возможность пролонгировать партнерство.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http://mozhaisky.mos.ru/presscenter/news-on-main/detail/12575638.html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2025-07-30T05:00:40Z</dcterms:created>
  <dcterms:modified xsi:type="dcterms:W3CDTF">2025-07-30T05:00:40Z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