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30342c40dc68853ce410e10f57f3eee46cd43"/>
    <w:p>
      <w:pPr>
        <w:pStyle w:val="Heading3"/>
      </w:pPr>
      <w:r>
        <w:t xml:space="preserve">Экспозиция пожарной охраны Москвы приглашает! Рассказываем о пожарном обозе</w:t>
      </w:r>
    </w:p>
    <w:p>
      <w:pPr>
        <w:pStyle w:val="FirstParagraph"/>
      </w:pPr>
      <w:r>
        <w:t xml:space="preserve">26.08.2024</w:t>
      </w:r>
    </w:p>
    <w:p>
      <w:pPr>
        <w:pStyle w:val="BodyText"/>
      </w:pPr>
      <w:r>
        <w:t xml:space="preserve">В течение четырех веков конный пожарный обоз являлся основной силой российских пожарных и добровольцев.</w:t>
      </w:r>
    </w:p>
    <w:p>
      <w:pPr>
        <w:pStyle w:val="BodyText"/>
      </w:pPr>
      <w:r>
        <w:t xml:space="preserve">Впервые конно-бочечный ход Указом Ивана Грозного появился в Стрелецких полках. Они размещались в специальных слободах. В каждой стрелецкой слободе при съезжей избе содержались огнегасительные инструменты: ведра, топоры, багры и другое с которыми стрельцы должны были являться на пожары.</w:t>
      </w:r>
    </w:p>
    <w:p>
      <w:pPr>
        <w:pStyle w:val="BodyText"/>
      </w:pPr>
      <w:r>
        <w:t xml:space="preserve">В 1553 г. при этих съезжих избах впервые формируется пожарный обоз - конно-бочечный ход, для доставки воды и инструментов. Тушение пожаров стало более организованным и успешным.</w:t>
      </w:r>
    </w:p>
    <w:p>
      <w:pPr>
        <w:pStyle w:val="BodyText"/>
      </w:pPr>
      <w:r>
        <w:t xml:space="preserve">По сигналу наблюдателя, дежурившего на каланче, к месту пожара сразу же верхом на коне во весь опор мчался вестовой, чтобы расчистить дорогу пожарному обозу и громкими звуками трубы известить людей о грозящей беде. Следом за ним устремлялся всегда бывший наготове конный ход первой помощи, а вдогонку - специальные экипажи: линейки с пожарными, водяные бочки-водовозки, телеги с лестницами, шанцевым инструментом, пожарными трубами. Успех пожаротушения зависел от того, насколько быстро прибудет к месту возгорания конный ход первой помощи и начнется подача воды в очаг возгорания.</w:t>
      </w:r>
    </w:p>
    <w:p>
      <w:pPr>
        <w:pStyle w:val="BodyText"/>
      </w:pPr>
      <w:r>
        <w:t xml:space="preserve">Время прибытия первых пожарных должно было укладываться в несколько минут. Поэтому созданию соответствующих транспортных средств уделялось большое внимание.</w:t>
      </w:r>
    </w:p>
    <w:p>
      <w:pPr>
        <w:pStyle w:val="BodyText"/>
      </w:pPr>
      <w:r>
        <w:t xml:space="preserve">Конно-бочечный ход служил пожарным вплоть до появления первых пожарных автомобилей.</w:t>
      </w:r>
    </w:p>
    <w:p>
      <w:pPr>
        <w:pStyle w:val="BodyText"/>
      </w:pPr>
      <w:r>
        <w:t xml:space="preserve">Более подробно о истории пожарного дела в Москве вы узнаете на экскурсии по тематической экспозиции Главного управления МЧС России по г. Москве, расположенной по адресу: г. Москва, ул. Дурова,49.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http://mozhaisky.mos.ru/presscenter/news-on-main/detail/12535428.html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354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354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2024-08-27T00:42:39Z</dcterms:created>
  <dcterms:modified xsi:type="dcterms:W3CDTF">2024-08-27T00:42:39Z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