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22bd318a09417684853521d9d3a5222e84148"/>
    <w:p>
      <w:pPr>
        <w:pStyle w:val="Heading3"/>
      </w:pPr>
      <w:r>
        <w:t xml:space="preserve">МЧС России: в июне-июле на акваториях утонули более тысячи человек</w:t>
      </w:r>
    </w:p>
    <w:p>
      <w:pPr>
        <w:pStyle w:val="FirstParagraph"/>
      </w:pPr>
      <w:r>
        <w:t xml:space="preserve">06.08.2024</w:t>
      </w:r>
    </w:p>
    <w:p>
      <w:pPr>
        <w:pStyle w:val="BodyText"/>
      </w:pPr>
      <w:r>
        <w:t xml:space="preserve">«За два месяца лета на акваториях произошло более двух тысяч происшествий. Удалось спасти почти 1,5 тысячи человек, из них 125 детей. К сожалению, утонули 1173 человека, включая 275 детей - эти показатели больше, чем годом ранее. Трагедии происходят в местах стихийного купания: там не дежурят спасатели, дно не очищено от мусора, его рельеф неизвестен», – сказал глава МЧС России Александр Куренков.</w:t>
      </w:r>
    </w:p>
    <w:p>
      <w:pPr>
        <w:pStyle w:val="BodyText"/>
      </w:pPr>
      <w:r>
        <w:t xml:space="preserve">Для водолазов МЧС России лето - это по-настоящему жаркая пора. Основной их работой в купальный сезон является поиск и поднятие тел утонувших. В другое время специалисты тренируются, оттачивая мастерство.</w:t>
      </w:r>
    </w:p>
    <w:p>
      <w:pPr>
        <w:pStyle w:val="BodyText"/>
      </w:pPr>
      <w:r>
        <w:t xml:space="preserve">«В МЧС России порядка 800 водолазов. С учетом естественных водоемов в нашей стране – это капля в море. Только в Мурманской области, например, более 100 тысяч водоемов, обеспечить дежурство спасателей на каждом физически затруднительно. Граждане должно понимать долю ответственности за свою жизнь и безопасность детей», - отметил Александр Куренков.</w:t>
      </w:r>
    </w:p>
    <w:p>
      <w:pPr>
        <w:pStyle w:val="BodyText"/>
      </w:pPr>
      <w:r>
        <w:t xml:space="preserve">Чтобы докричаться в прямом и переносном смыслах до отдыхающих и предостеречь от опасности заплывов в необорудованных местах, в Республике Коми сотрудники МЧС России используют беспилотную авиацию и патрулируют несанкционированные места купаний совместно с полицией. В этом году в регионе открыты 6 пляжей и 69 мест отдыха у водных объектов, где можно с комфортом принять солнечные ванны.</w:t>
      </w:r>
    </w:p>
    <w:p>
      <w:pPr>
        <w:pStyle w:val="BodyText"/>
      </w:pPr>
      <w:r>
        <w:t xml:space="preserve">Несмотря на многочисленные призывы сотрудников МЧС России о запрете купания на необорудованных водоемах, граждане зачастую игнорируют предупреждения спасателей, что приводит к трагедии.</w:t>
      </w:r>
    </w:p>
    <w:p>
      <w:pPr>
        <w:pStyle w:val="BodyText"/>
      </w:pPr>
      <w:r>
        <w:t xml:space="preserve">Инспекторы ГИМС Главного управления МЧС России по Вологодской области ежедневно патрулируют акваторию и проводят профилактические беседы с рыбаками. Накануне за день оштрафованы два судовладельца, нарушившие требования безопасности.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http://mozhaisky.mos.ru/presscenter/news-on-main/detail/12508245.html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08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08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2025-04-27T18:14:47Z</dcterms:created>
  <dcterms:modified xsi:type="dcterms:W3CDTF">2025-04-27T18:14:47Z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