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a4274a2535c0e00a1b1020bd0b5525bf7bde"/>
    <w:p>
      <w:pPr>
        <w:pStyle w:val="Heading3"/>
      </w:pPr>
      <w:r>
        <w:t xml:space="preserve">В Западном округе столицы прошло пожарно-тактическое учение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Сотрудники 54-й пожарно-спасательной части совместно с сотрудниками ГБУЗ «ГКБ №31 им. академика Г.М. Савельевой ДЗМ» провели учение (занятие) по эвакуации больных и персонала больницы, а также инструкторско-методические занятия по работе с огнетушителями. Данное мероприятие направлено на проверку готовности пожарно-спасательных подразделений к действиям по тушению пожаров и ликвидации их последствий в медицинских учреждениях.</w:t>
      </w:r>
    </w:p>
    <w:p>
      <w:pPr>
        <w:pStyle w:val="BodyText"/>
      </w:pPr>
      <w:r>
        <w:t xml:space="preserve">По легенде произошло замыкание электрической проводки, которое повлекло за собой возгорание в одном из помещений. В здании на момент возгорания находились люди. На место условного пожара незамедлительно прибыл боевой расчет. Одна из основных задач огнеборцев состояла в поиске и спасении пострадавших, эвакуации пациентов и персонала больницы.</w:t>
      </w:r>
    </w:p>
    <w:p>
      <w:pPr>
        <w:pStyle w:val="BodyText"/>
      </w:pPr>
      <w:r>
        <w:t xml:space="preserve">С поставленной задачей пожарные справились. Благодаря слаженным действиям, профессиональным знаниям и навыкам личного состава подразделения пожарной охраны условный пожар был успешно ликвидирован.</w:t>
      </w:r>
    </w:p>
    <w:p>
      <w:pPr>
        <w:pStyle w:val="BodyText"/>
      </w:pPr>
      <w:r>
        <w:t xml:space="preserve">После проведения тренировки начальник 54 пожарно-спасательной части Михаил Ткачев рассказал участникам о том, как правильно пользоваться огнетушителем в случае обнаружения возгорания. После чего все присутствующие вышли на улицу, и каждый под руководством сотрудников МЧС попробовал воспользоваться порошковым огнетушителем. Все участники справились с поставленной задачей и обрели новый полезный навык.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http://mozhaisky.mos.ru/presscenter/news-on-main/detail/12420306.html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0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0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2024-06-18T13:46:56Z</dcterms:created>
  <dcterms:modified xsi:type="dcterms:W3CDTF">2024-06-18T13:46:56Z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