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685dd9b4b8b67868f1f50aac650428839e92e"/>
    <w:p>
      <w:pPr>
        <w:pStyle w:val="Heading3"/>
      </w:pPr>
      <w:r>
        <w:t xml:space="preserve">Александр Куренков открыл XV Международный салон «Комплексная безопасность»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rPr>
          <w:bCs/>
          <w:b/>
        </w:rPr>
        <w:t xml:space="preserve">30 мая в Подмосковье глава МЧС России Александр Куренков торжественно открыл юбилейный Международный салон «Комплексная безопасность».</w:t>
      </w:r>
    </w:p>
    <w:p>
      <w:pPr>
        <w:pStyle w:val="BodyText"/>
      </w:pPr>
      <w:r>
        <w:t xml:space="preserve">«Ключевой темой Салона в этом году является обеспечение безопасности объектов инфраструктуры. Этот вопрос будет подробно рассмотрен в рамках обширной деловой программы», - сказал глава МЧС России Александр Куренков.</w:t>
      </w:r>
    </w:p>
    <w:p>
      <w:pPr>
        <w:pStyle w:val="BodyText"/>
      </w:pPr>
      <w:r>
        <w:t xml:space="preserve">Впервые мероприятия салона проходят на трех площадках: в парке «Патриот», на полигонах «Апаринки» и Ногинского спасательного центра МЧС России.</w:t>
      </w:r>
    </w:p>
    <w:p>
      <w:pPr>
        <w:pStyle w:val="BodyText"/>
      </w:pPr>
      <w:r>
        <w:t xml:space="preserve">В «Патриоте» демонстрируются современные достижения в области обеспечения безопасности. Представлены более 260 образцов техники и передового вооружения от МЧС России и 230 организаций. Среди них - сразу несколько отечественных разработок. Так, в центре внимания российских и иностранных специалистов насосно-рукавный комплекс тяжелого класса, самоходный гусеничный комплекс для разминирования, суперсовременный пожарный поезд, оснащенный робототехникой и многое другое. Кроме того, более 10 тысяч квадратных метров отданы демонстрации всего спектра профессий чрезвычайного ведомства.</w:t>
      </w:r>
    </w:p>
    <w:p>
      <w:pPr>
        <w:pStyle w:val="BodyText"/>
      </w:pPr>
      <w:r>
        <w:t xml:space="preserve">В научно-деловой программе – сотня мероприятий, еще 75 – в демонстрационной. Участникам обсудят актуальные вопросы защиты населения и территорий от чрезвычайных ситуаций, инновации в области пожарной безопасности. Программа ориентирована прежде всего на практическую значимость.</w:t>
      </w:r>
    </w:p>
    <w:p>
      <w:pPr>
        <w:pStyle w:val="BodyText"/>
      </w:pPr>
      <w:r>
        <w:t xml:space="preserve">Развернуты экспозиции о ядерной и радиационной, промышленной и продовольственной, транспортной и строительной безопасности, безопасности личности и бизнеса. Специальные экспозиции посвящены науке, образованию, робототехническим комплексам и беспилотным авиасистемам, безопасности особо важных объектов, обеспечению комплексной безопасности в Арктическом регионе.</w:t>
      </w:r>
    </w:p>
    <w:p>
      <w:pPr>
        <w:pStyle w:val="BodyText"/>
      </w:pPr>
      <w:r>
        <w:t xml:space="preserve">«Кроме того, запланировано обсуждение наиболее актуальных вопросов, таких как защита населения и территорий от чрезвычайных ситуаций, обеспечение пожарной безопасности и безопасности людей на водных объектах, а также дальнейшее совершенствование техники и технологий спасения», - рассказал Александр Куренков.</w:t>
      </w:r>
    </w:p>
    <w:p>
      <w:pPr>
        <w:pStyle w:val="BodyText"/>
      </w:pPr>
      <w:r>
        <w:t xml:space="preserve">Гостями и участниками мероприятия стали почти 200 представителей из около 40 стран и 8 международных организаций. С 2008 года салон – отличная площадка для укрепления имеющихся деловых связей и установления новых. В рабочем графике Александра Куренкова – ряд встреч с главами чрезвычайных ведомств государств-партнеров. Все они направлены на развитие сотрудничества в вопросах безопасности населения и территорий. В частности, накануне Министр МЧС России провел двусторонние обсуждения с Абхазией, Южной Осетией, Боснией и Герцеговиной.</w:t>
      </w:r>
    </w:p>
    <w:p>
      <w:pPr>
        <w:pStyle w:val="BodyText"/>
      </w:pPr>
      <w:r>
        <w:t xml:space="preserve">«Традиционно салон завершится демонстрационным учением на базе Ногинского спасательного центра МЧС России, где можно будет ознакомиться с возможностями передовых образцов техники и оборудования в реальных условиях», - отметил Александр Куренков.</w:t>
      </w:r>
    </w:p>
    <w:p>
      <w:pPr>
        <w:pStyle w:val="BodyText"/>
      </w:pPr>
      <w:r>
        <w:t xml:space="preserve">По итогам салона будут определены наиболее перспективные направления дальнейших научных исследований для решения задач в этой области.</w:t>
      </w:r>
    </w:p>
    <w:p>
      <w:pPr>
        <w:pStyle w:val="BodyText"/>
      </w:pPr>
      <w:r>
        <w:t xml:space="preserve">«Следующий, 16-ый по счету, Салон мы планируем организовать в 2026 году в Екатеринбурге. Его проведение раз в два года в одном из субъектов будет способствовать совершенствованию региональных систем безопасности, развитию тренировочных полигонов для пожарных и спасателей. Так регионы смогут познакомить коллег с особенностями своей работы и перенять передовой опыт других. Кроме того, практические действия станут демонстрацией навыков и мастерства совместной работы всех служб РСЧС», - заключил глава МЧС России.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http://mozhaisky.mos.ru/presscenter/news-on-main/detail/12397569.html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7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7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2025-07-30T11:36:43Z</dcterms:created>
  <dcterms:modified xsi:type="dcterms:W3CDTF">2025-07-30T11:36:43Z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