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313dad4c9128ab978d00ca0b7a8cf1416439bf"/>
    <w:p>
      <w:pPr>
        <w:pStyle w:val="Heading3"/>
      </w:pPr>
      <w:r>
        <w:t xml:space="preserve">Прохождение комплекса неблагоприятных погодных явлений на особом контроле МЧС России</w:t>
      </w:r>
    </w:p>
    <w:p>
      <w:pPr>
        <w:pStyle w:val="FirstParagraph"/>
      </w:pPr>
      <w:r>
        <w:t xml:space="preserve">16.01.2024</w:t>
      </w:r>
    </w:p>
    <w:p>
      <w:pPr>
        <w:pStyle w:val="BodyText"/>
      </w:pPr>
      <w:r>
        <w:t xml:space="preserve">В МЧС России состоялось еженедельное селекторное совещание под руководством заместителя Министра Виктора Яцуценко, где обсудили оперативную обстановку за прошедшую неделю и определили задачи на текущий период.</w:t>
      </w:r>
    </w:p>
    <w:p>
      <w:pPr>
        <w:pStyle w:val="BodyText"/>
      </w:pPr>
      <w:r>
        <w:t xml:space="preserve">В течение прошедшей недели обстановка продолжала осложняться выпадением обильных осадков в виде снега, ветровой нагрузкой и низкими температурами. С учетом складывающейся метеорологической обстановки в превентивных целях вводились ограничения движения на 505 участках автомобильных дорог в 17 субъектах.</w:t>
      </w:r>
    </w:p>
    <w:p>
      <w:pPr>
        <w:pStyle w:val="BodyText"/>
      </w:pPr>
      <w:r>
        <w:t xml:space="preserve">За отчётный период пожарно-спасательные подразделения ликвидировали более 4,2 тыс. техногенных пожаров, на которых спасены 634 человека, эвакуировано свыше 2,6 тыс. человек. К сожалению, погибли 272 человека.</w:t>
      </w:r>
    </w:p>
    <w:p>
      <w:pPr>
        <w:pStyle w:val="BodyText"/>
      </w:pPr>
      <w:r>
        <w:t xml:space="preserve">Спасатели МЧС России реагировали более чем на 1,5 тыс. ДТП, на которых спасены 318 человек.</w:t>
      </w:r>
    </w:p>
    <w:p>
      <w:pPr>
        <w:pStyle w:val="BodyText"/>
      </w:pPr>
      <w:r>
        <w:t xml:space="preserve">На водных объектах за прошедшую неделю произошло 15 происшествий, спасены 19 человек. К сожалению, 5 погибли.</w:t>
      </w:r>
    </w:p>
    <w:p>
      <w:pPr>
        <w:pStyle w:val="BodyText"/>
      </w:pPr>
      <w:r>
        <w:t xml:space="preserve">На туристических маршрутах зарегистрировано 47 групп общей численностью свыше 500 человек.</w:t>
      </w:r>
    </w:p>
    <w:p>
      <w:pPr>
        <w:pStyle w:val="BodyText"/>
      </w:pPr>
      <w:r>
        <w:t xml:space="preserve">Фото: Пресс-служба ГУ МЧС России по г. Москве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http://mozhaisky.mos.ru/presscenter/news-on-main/detail/12106813.html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Можайского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zhaisky.mos.ru" TargetMode="External" /><Relationship Type="http://schemas.openxmlformats.org/officeDocument/2006/relationships/hyperlink" Id="rId20" Target="http://mozhaisky.mos.ru/presscenter/news-on-main/detail/1210681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zhaisky.mos.ru" TargetMode="External" /><Relationship Type="http://schemas.openxmlformats.org/officeDocument/2006/relationships/hyperlink" Id="rId20" Target="http://mozhaisky.mos.ru/presscenter/news-on-main/detail/1210681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2024-02-21T15:15:50Z</dcterms:created>
  <dcterms:modified xsi:type="dcterms:W3CDTF">2024-02-21T15:15:50Z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