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63ac3c1013e8dc082844b4aba04e5715e42d"/>
    <w:p>
      <w:pPr>
        <w:pStyle w:val="Heading3"/>
      </w:pPr>
      <w:r>
        <w:t xml:space="preserve">ЦУКС столичного управления МЧС России отмечает 25 лет со дня основания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12 января 1999 года был образован Центр управления в кризисных ситуациях Главного управления МЧС России по г. Москве, который в этом году отмечает юбилейную дату – 25 лет!</w:t>
      </w:r>
    </w:p>
    <w:p>
      <w:pPr>
        <w:pStyle w:val="BodyText"/>
      </w:pPr>
      <w:r>
        <w:t xml:space="preserve">ЦУКС ГУ МЧС России по г. Москве – одна из главных оперативно-управленческих единиц столичного МЧС России. Именно сюда ежеминутно стекается информация о происшествиях, оперативной обстановке в столице и многое другое. Москва - многомиллионный сложный город и от скорости реакции и аналитики, профессионализма сотрудников напрямую зависит слаженная работа оперативной дежурной смены.</w:t>
      </w:r>
    </w:p>
    <w:p>
      <w:pPr>
        <w:pStyle w:val="BodyText"/>
      </w:pPr>
      <w:r>
        <w:t xml:space="preserve">В круглосуточном режиме специалисты осуществляют мониторинг пожарной и дорожной обстановки, ситуаций на водных объектах, информируют население об изменениях погодных явлений и находятся в тесном взаимодействии со всеми оперативными службами столицы.</w:t>
      </w:r>
    </w:p>
    <w:p>
      <w:pPr>
        <w:pStyle w:val="BodyText"/>
      </w:pPr>
      <w:r>
        <w:t xml:space="preserve">Поздравляем личный состав Центра управления в кризисных ситуациях Главного управления МЧС России по г. Москве, желаем крепкого здоровья, благополучия и достижения всех поставленных целей!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http://mozhaisky.mos.ru/presscenter/news-on-main/detail/12105426.html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5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5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2025-03-27T14:08:06Z</dcterms:created>
  <dcterms:modified xsi:type="dcterms:W3CDTF">2025-03-27T14:08:06Z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