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7dbe2fa82e7579a232715935b48624598d6fb3"/>
    <w:p>
      <w:pPr>
        <w:pStyle w:val="Heading3"/>
      </w:pPr>
      <w:r>
        <w:t xml:space="preserve">Безопасность на льду под контролем инспекторов Центра ГИМС</w:t>
      </w:r>
    </w:p>
    <w:p>
      <w:pPr>
        <w:pStyle w:val="FirstParagraph"/>
      </w:pPr>
      <w:r>
        <w:t xml:space="preserve">09.01.2024</w:t>
      </w:r>
    </w:p>
    <w:p>
      <w:pPr>
        <w:pStyle w:val="BodyText"/>
      </w:pPr>
      <w:r>
        <w:rPr>
          <w:bCs/>
          <w:b/>
        </w:rPr>
        <w:t xml:space="preserve">Сотрудники Главного управления МЧС России по г. Москве ежедневно, включая новогодние праздники, осуществляют профилактические рейды по обеспечению безопасности людей на водных объектах.</w:t>
      </w:r>
    </w:p>
    <w:p>
      <w:pPr>
        <w:pStyle w:val="BodyText"/>
      </w:pPr>
      <w:r>
        <w:t xml:space="preserve">Инспекторы Центра ГИМС регулярно напоминают – перед выходом на лёд необходимо удостовериться, что он прочный, сделать это можно несколькими способами. Проверить информацию о толщине льда можно на сайте Главного управления МЧС России по г. Москве в разделе оперативная информация. Также определить прочность льда можно по его цвету: безопасный лед - прозрачный, толщиной не менее 10-12 см, молочно-белого цвета лед вдвое слабее прозрачного, а самый опасный - ноздреватый лед, образовавшийся из смерзшегося снега.</w:t>
      </w:r>
    </w:p>
    <w:p>
      <w:pPr>
        <w:pStyle w:val="BodyText"/>
      </w:pPr>
      <w:r>
        <w:t xml:space="preserve">Помните:</w:t>
      </w:r>
    </w:p>
    <w:p>
      <w:pPr>
        <w:pStyle w:val="BodyText"/>
      </w:pPr>
      <w:r>
        <w:t xml:space="preserve">• Ни в коем случае нельзя выходить на лед в темное время суток и при плохой видимости;</w:t>
      </w:r>
    </w:p>
    <w:p>
      <w:pPr>
        <w:pStyle w:val="BodyText"/>
      </w:pPr>
      <w:r>
        <w:t xml:space="preserve">• Нельзя проверять прочность льда ударом ноги;</w:t>
      </w:r>
    </w:p>
    <w:p>
      <w:pPr>
        <w:pStyle w:val="BodyText"/>
      </w:pPr>
      <w:r>
        <w:t xml:space="preserve">• При переходе водоема группой необходимо соблюдать расстояние друг от друга (5-6 м);</w:t>
      </w:r>
    </w:p>
    <w:p>
      <w:pPr>
        <w:pStyle w:val="BodyText"/>
      </w:pPr>
      <w:r>
        <w:t xml:space="preserve">• Если есть рюкзак, повесьте его на одно плечо, это позволит легко освободиться от груза в случае, если лед под вами провалится;</w:t>
      </w:r>
    </w:p>
    <w:p>
      <w:pPr>
        <w:pStyle w:val="BodyText"/>
      </w:pPr>
      <w:r>
        <w:t xml:space="preserve">• Убедительная просьба родителям: не отпускайте детей на лед без присмотра.</w:t>
      </w:r>
    </w:p>
    <w:p>
      <w:pPr>
        <w:pStyle w:val="BodyText"/>
      </w:pPr>
      <w:r>
        <w:t xml:space="preserve">Также в зимнее время года люди проводят время катаясь на коньках или на тюбинге. Катание на коньках на естественных водоемах допускается только на специально оборудованных площадках, где толщина должна быть не менее 25 сантиметров.</w:t>
      </w:r>
    </w:p>
    <w:p>
      <w:pPr>
        <w:pStyle w:val="BodyText"/>
      </w:pPr>
      <w:r>
        <w:t xml:space="preserve">Еще одно зимнее развлечение зимой – катание на тюбинге. При выборе площадок для тюбинга настоятельно рекомендуем обратить внимание на наличие специальных ограждений, а также спуск с горки не должен выходить на ледовую поверхность водоема. «Ватрушка», которая вылетела на лёд может остановиться на участке с непрочным льдом или, что еще хуже – влетит в полынью, припорошенную снегом. Это может привести к тому, что вы провалитесь под лёд и не сможете самостоятельно выбраться</w:t>
      </w:r>
    </w:p>
    <w:p>
      <w:pPr>
        <w:pStyle w:val="BodyText"/>
      </w:pPr>
      <w:r>
        <w:t xml:space="preserve">Главное управление МЧС России по г. Москве напоминает – в случае возникновения чрезвычайной ситуации незамедлительно звоните по телефону 101!</w:t>
      </w:r>
    </w:p>
    <w:p>
      <w:pPr>
        <w:pStyle w:val="BodyText"/>
      </w:pPr>
      <w:r>
        <w:t xml:space="preserve">Фото: Пресс-служба ГУ МЧС России по г. Москве</w:t>
      </w:r>
    </w:p>
    <w:p>
      <w:pPr>
        <w:pStyle w:val="BodyText"/>
      </w:pPr>
      <w:r>
        <w:br/>
      </w:r>
    </w:p>
    <w:p>
      <w:pPr>
        <w:pStyle w:val="BodyText"/>
      </w:pPr>
      <w:r>
        <w:t xml:space="preserve">Адрес страницы:</w:t>
      </w:r>
      <w:r>
        <w:t xml:space="preserve"> </w:t>
      </w:r>
      <w:hyperlink r:id="rId20">
        <w:r>
          <w:rPr>
            <w:rStyle w:val="Hyperlink"/>
          </w:rPr>
          <w:t xml:space="preserve">http://mozhaisky.mos.ru/presscenter/news-on-main/detail/12094077.html</w:t>
        </w:r>
      </w:hyperlink>
    </w:p>
    <w:p>
      <w:pPr>
        <w:pStyle w:val="BodyText"/>
      </w:pPr>
      <w:hyperlink r:id="rId21">
        <w:r>
          <w:rPr>
            <w:rStyle w:val="Hyperlink"/>
          </w:rPr>
          <w:t xml:space="preserve">Управа Можайского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zhaisky.mos.ru" TargetMode="External" /><Relationship Type="http://schemas.openxmlformats.org/officeDocument/2006/relationships/hyperlink" Id="rId20" Target="http://mozhaisky.mos.ru/presscenter/news-on-main/detail/12094077.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zhaisky.mos.ru" TargetMode="External" /><Relationship Type="http://schemas.openxmlformats.org/officeDocument/2006/relationships/hyperlink" Id="rId20" Target="http://mozhaisky.mos.ru/presscenter/news-on-main/detail/1209407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2025-03-11T03:23:17Z</dcterms:created>
  <dcterms:modified xsi:type="dcterms:W3CDTF">2025-03-11T03:23:17Z</dcterms:modified>
</cp:coreProperties>
</file>

<file path=docProps/custom.xml><?xml version="1.0" encoding="utf-8"?>
<Properties xmlns="http://schemas.openxmlformats.org/officeDocument/2006/custom-properties" xmlns:vt="http://schemas.openxmlformats.org/officeDocument/2006/docPropsVTypes"/>
</file>