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d4d26859b74c9ccc8aa2946c2f4c5d9b4b6b0"/>
    <w:p>
      <w:pPr>
        <w:pStyle w:val="Heading3"/>
      </w:pPr>
      <w:r>
        <w:t xml:space="preserve">Огнеборцы Западного округа провели увлекательную экскурсию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rPr>
          <w:bCs/>
          <w:b/>
        </w:rPr>
        <w:t xml:space="preserve">Наши огнеборцы продолжают радовать школьников округа, проводя маленьким непоседам интересные тематические экскурсии.</w:t>
      </w:r>
    </w:p>
    <w:p>
      <w:pPr>
        <w:pStyle w:val="BodyText"/>
      </w:pPr>
      <w:r>
        <w:br/>
      </w:r>
      <w:r>
        <w:t xml:space="preserve">На этот раз свои двери для ребят распахнула одна из старейших частей Западного округа - 21 пожарно-спасательная часть. На фасаде здания ребят, а также их сопровождающих встречали сотрудники МЧС, которые начали экскурсию с показа пожарно-спасательной техники. Школьникам продемонстрировали пожарно-техническое вооружение, которое используют огнеборцы в повседневной работе, а также рассказали о дыхательном аппарате пожарного и костюме для работ при высокой температуре.</w:t>
      </w:r>
      <w:r>
        <w:br/>
      </w:r>
      <w:r>
        <w:br/>
      </w:r>
      <w:r>
        <w:t xml:space="preserve">В конце мероприятия ребята тепло попрощались с огнеборцами, поблагодарили их за уделенное им время и интересный рассказ. Пожарные же со своей стороны еще раз пригласили ребят в гости и, конечно, напомнили правила пожарной безопасности.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http://mozhaisky.mos.ru/presscenter/news-on-main/detail/12028581.html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8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28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2024-03-26T04:35:52Z</dcterms:created>
  <dcterms:modified xsi:type="dcterms:W3CDTF">2024-03-26T04:35:52Z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