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945d746722a1562cc577cb430865ddfcc7465"/>
    <w:p>
      <w:pPr>
        <w:pStyle w:val="Heading3"/>
      </w:pPr>
      <w:r>
        <w:t xml:space="preserve">Акт приема-передачи подарков, полученных в связи с протокольными мероприятиями, служебными командировками и другими официальными мероприятиями</w:t>
      </w:r>
    </w:p>
    <w:p>
      <w:pPr>
        <w:pStyle w:val="FirstParagraph"/>
      </w:pPr>
      <w:r>
        <w:t xml:space="preserve">19.10.2014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http://mozhaisky.mos.ru/anti-corruption/forms-of-documents-related-to-anti-corruption-for-filling/detail/1356642.html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356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356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2024-10-27T00:57:25Z</dcterms:created>
  <dcterms:modified xsi:type="dcterms:W3CDTF">2024-10-27T00:57:25Z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